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9B" w:rsidRDefault="00372308" w:rsidP="0000189B">
      <w:pPr>
        <w:shd w:val="clear" w:color="auto" w:fill="F8FBFD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Оборот товаров (работ, услуг), производимых субъектами </w:t>
      </w:r>
      <w:r w:rsidR="009F20BC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 </w:t>
      </w:r>
      <w:proofErr w:type="spellStart"/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>микропредприятий</w:t>
      </w:r>
      <w:proofErr w:type="spellEnd"/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, </w:t>
      </w:r>
      <w:r w:rsidR="009F20BC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>малого и среднего предпринимательства в соответствии с их классификацией по видам экономической деятельности</w:t>
      </w:r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 </w:t>
      </w:r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proofErr w:type="gramStart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Старая</w:t>
      </w:r>
      <w:proofErr w:type="gramEnd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Бинарадка</w:t>
      </w:r>
      <w:proofErr w:type="spellEnd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Красноярский Самарской области</w:t>
      </w:r>
    </w:p>
    <w:p w:rsidR="0000189B" w:rsidRPr="0000189B" w:rsidRDefault="0000189B" w:rsidP="0000189B">
      <w:pPr>
        <w:shd w:val="clear" w:color="auto" w:fill="F8FBFD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00189B" w:rsidTr="00A64977">
        <w:trPr>
          <w:trHeight w:val="1298"/>
        </w:trPr>
        <w:tc>
          <w:tcPr>
            <w:tcW w:w="5920" w:type="dxa"/>
          </w:tcPr>
          <w:p w:rsidR="0000189B" w:rsidRDefault="00A6497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экономической деятельности (ОКВЭД)</w:t>
            </w:r>
          </w:p>
        </w:tc>
        <w:tc>
          <w:tcPr>
            <w:tcW w:w="3651" w:type="dxa"/>
          </w:tcPr>
          <w:p w:rsidR="0000189B" w:rsidRDefault="00372308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bCs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Оборот товаров (работ, услуг)</w:t>
            </w:r>
            <w:r w:rsidRPr="0000189B">
              <w:rPr>
                <w:rFonts w:ascii="Times New Roman" w:eastAsia="Times New Roman" w:hAnsi="Times New Roman" w:cs="Times New Roman"/>
                <w:bCs/>
                <w:color w:val="52525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89B">
              <w:rPr>
                <w:rFonts w:ascii="Times New Roman" w:eastAsia="Times New Roman" w:hAnsi="Times New Roman" w:cs="Times New Roman"/>
                <w:bCs/>
                <w:color w:val="525252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00189B">
              <w:rPr>
                <w:rFonts w:ascii="Times New Roman" w:eastAsia="Times New Roman" w:hAnsi="Times New Roman" w:cs="Times New Roman"/>
                <w:bCs/>
                <w:color w:val="525252"/>
                <w:sz w:val="24"/>
                <w:szCs w:val="24"/>
                <w:lang w:eastAsia="ru-RU"/>
              </w:rPr>
              <w:t>, малого и среднего предпринимательства</w:t>
            </w:r>
          </w:p>
          <w:p w:rsidR="00372308" w:rsidRDefault="00372308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525252"/>
                <w:sz w:val="24"/>
                <w:szCs w:val="24"/>
                <w:lang w:eastAsia="ru-RU"/>
              </w:rPr>
              <w:t>(тыс. руб.)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1" w:type="dxa"/>
          </w:tcPr>
          <w:p w:rsidR="004851E5" w:rsidRDefault="007D5DD7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64 823</w:t>
            </w:r>
            <w:r w:rsidR="00433CC5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– Операции с недвижимым имуществом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3651" w:type="dxa"/>
          </w:tcPr>
          <w:p w:rsidR="004851E5" w:rsidRDefault="007D5DD7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6 287</w:t>
            </w:r>
            <w:r w:rsidR="00433CC5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4851E5" w:rsidRDefault="007D5DD7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2 482</w:t>
            </w:r>
            <w:r w:rsidR="00433CC5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– Строительство зданий</w:t>
            </w:r>
          </w:p>
        </w:tc>
        <w:tc>
          <w:tcPr>
            <w:tcW w:w="3651" w:type="dxa"/>
          </w:tcPr>
          <w:p w:rsidR="004851E5" w:rsidRDefault="004851E5" w:rsidP="00C233AC">
            <w:pPr>
              <w:tabs>
                <w:tab w:val="center" w:pos="1717"/>
                <w:tab w:val="left" w:pos="2535"/>
              </w:tabs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4851E5" w:rsidRDefault="007D5DD7" w:rsidP="007D5DD7">
            <w:pPr>
              <w:spacing w:before="45" w:after="105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                        8 264</w:t>
            </w:r>
            <w:bookmarkStart w:id="0" w:name="_GoBack"/>
            <w:bookmarkEnd w:id="0"/>
            <w:r w:rsidR="00433CC5"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,0</w:t>
            </w:r>
          </w:p>
        </w:tc>
      </w:tr>
      <w:tr w:rsidR="004851E5" w:rsidTr="0000189B">
        <w:tc>
          <w:tcPr>
            <w:tcW w:w="5920" w:type="dxa"/>
          </w:tcPr>
          <w:p w:rsidR="004851E5" w:rsidRPr="00816824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– Деятельность библиотек, архивов, музеев и прочих объектов культуры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– Образование 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Растениеводство и животноводство, охота и предоставление соответствующих услуг в этих областях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.41 – Разведение  молочного крупного рогатого скота, производство сырого молока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предоставлению продуктов питания и напитков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4851E5" w:rsidTr="0000189B">
        <w:tc>
          <w:tcPr>
            <w:tcW w:w="5920" w:type="dxa"/>
          </w:tcPr>
          <w:p w:rsidR="004851E5" w:rsidRDefault="004851E5" w:rsidP="00E9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  <w:tc>
          <w:tcPr>
            <w:tcW w:w="3651" w:type="dxa"/>
          </w:tcPr>
          <w:p w:rsidR="004851E5" w:rsidRDefault="004851E5" w:rsidP="00C233AC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</w:tbl>
    <w:p w:rsidR="002E3D98" w:rsidRPr="0000189B" w:rsidRDefault="002E3D98" w:rsidP="002E3D98">
      <w:pPr>
        <w:spacing w:before="45" w:after="105" w:line="240" w:lineRule="auto"/>
        <w:jc w:val="center"/>
        <w:rPr>
          <w:rFonts w:ascii="Times New Roman" w:eastAsia="Times New Roman" w:hAnsi="Times New Roman" w:cs="Times New Roman"/>
          <w:color w:val="525252"/>
          <w:sz w:val="24"/>
          <w:szCs w:val="24"/>
          <w:lang w:eastAsia="ru-RU"/>
        </w:rPr>
      </w:pPr>
    </w:p>
    <w:sectPr w:rsidR="002E3D98" w:rsidRPr="0000189B" w:rsidSect="00C4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D98"/>
    <w:rsid w:val="0000189B"/>
    <w:rsid w:val="00134C73"/>
    <w:rsid w:val="0017736B"/>
    <w:rsid w:val="00180759"/>
    <w:rsid w:val="001A381E"/>
    <w:rsid w:val="002875E0"/>
    <w:rsid w:val="00297C75"/>
    <w:rsid w:val="002E3D98"/>
    <w:rsid w:val="00350575"/>
    <w:rsid w:val="00372308"/>
    <w:rsid w:val="003E3738"/>
    <w:rsid w:val="00433CC5"/>
    <w:rsid w:val="004851E5"/>
    <w:rsid w:val="00687F9F"/>
    <w:rsid w:val="00745D25"/>
    <w:rsid w:val="00753606"/>
    <w:rsid w:val="007A3A83"/>
    <w:rsid w:val="007D5DD7"/>
    <w:rsid w:val="008A33CA"/>
    <w:rsid w:val="008A665D"/>
    <w:rsid w:val="00937539"/>
    <w:rsid w:val="00983518"/>
    <w:rsid w:val="009D7CBF"/>
    <w:rsid w:val="009E5C57"/>
    <w:rsid w:val="009F20BC"/>
    <w:rsid w:val="00A64977"/>
    <w:rsid w:val="00A970CE"/>
    <w:rsid w:val="00AF6279"/>
    <w:rsid w:val="00C233AC"/>
    <w:rsid w:val="00C44926"/>
    <w:rsid w:val="00C47041"/>
    <w:rsid w:val="00C8132B"/>
    <w:rsid w:val="00E016DC"/>
    <w:rsid w:val="00E6289D"/>
    <w:rsid w:val="00F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C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0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1</cp:lastModifiedBy>
  <cp:revision>36</cp:revision>
  <cp:lastPrinted>2020-07-09T06:44:00Z</cp:lastPrinted>
  <dcterms:created xsi:type="dcterms:W3CDTF">2018-08-13T06:45:00Z</dcterms:created>
  <dcterms:modified xsi:type="dcterms:W3CDTF">2021-10-05T07:00:00Z</dcterms:modified>
</cp:coreProperties>
</file>